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78" w:rsidRPr="00667982" w:rsidRDefault="00806397" w:rsidP="00ED67D5">
      <w:pPr>
        <w:jc w:val="center"/>
      </w:pPr>
      <w:r w:rsidRPr="00667982">
        <w:rPr>
          <w:noProof/>
        </w:rPr>
        <w:drawing>
          <wp:inline distT="0" distB="0" distL="0" distR="0">
            <wp:extent cx="531876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0463"/>
                    <a:stretch/>
                  </pic:blipFill>
                  <pic:spPr bwMode="auto">
                    <a:xfrm>
                      <a:off x="0" y="0"/>
                      <a:ext cx="5321737" cy="411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F7B85" w:rsidRPr="00667982" w:rsidRDefault="00B76D52">
      <w:r w:rsidRPr="00667982">
        <w:t>Four proposed SL</w:t>
      </w:r>
      <w:r w:rsidR="00113594" w:rsidRPr="00667982">
        <w:t>R scenarios for SLAMM simulations are shown above</w:t>
      </w:r>
    </w:p>
    <w:p w:rsidR="00B83973" w:rsidRPr="00667982" w:rsidRDefault="00113594" w:rsidP="00B76D52">
      <w:pPr>
        <w:pStyle w:val="ListParagraph"/>
        <w:numPr>
          <w:ilvl w:val="0"/>
          <w:numId w:val="1"/>
        </w:numPr>
      </w:pPr>
      <w:r w:rsidRPr="00667982">
        <w:t xml:space="preserve">Scenarios correspond to </w:t>
      </w:r>
      <w:r w:rsidR="00B83973" w:rsidRPr="00667982">
        <w:t xml:space="preserve">the maximum of </w:t>
      </w:r>
      <w:r w:rsidR="00B161E7" w:rsidRPr="00667982">
        <w:t xml:space="preserve">the General Climate Model (GCM) and the minimum and maximum of the and Rapid Ice Melt (RIM) estimates as described in the Climaid report, as well as 1 meter </w:t>
      </w:r>
      <w:r w:rsidR="007966BC" w:rsidRPr="00667982">
        <w:t xml:space="preserve">(39.4 inches) </w:t>
      </w:r>
      <w:r w:rsidR="00B161E7" w:rsidRPr="00667982">
        <w:t>of SLR by 2100.</w:t>
      </w:r>
    </w:p>
    <w:p w:rsidR="00B76D52" w:rsidRPr="00667982" w:rsidRDefault="00B161E7" w:rsidP="00B76D52">
      <w:pPr>
        <w:pStyle w:val="ListParagraph"/>
        <w:numPr>
          <w:ilvl w:val="0"/>
          <w:numId w:val="1"/>
        </w:numPr>
      </w:pPr>
      <w:r w:rsidRPr="00667982">
        <w:t xml:space="preserve">GCM and RIM </w:t>
      </w:r>
      <w:r w:rsidR="00AF7B85" w:rsidRPr="00667982">
        <w:t>scenarios from the Climaid report (</w:t>
      </w:r>
      <w:r w:rsidR="00B76D52" w:rsidRPr="00667982">
        <w:t>2020-2080,</w:t>
      </w:r>
      <w:r w:rsidR="00AF7B85" w:rsidRPr="00667982">
        <w:t xml:space="preserve"> Lower Hudson and Long Island) and Scenic Hudson (</w:t>
      </w:r>
      <w:r w:rsidR="00B76D52" w:rsidRPr="00667982">
        <w:t>2100, Region 4- New York City and Long Island)</w:t>
      </w:r>
      <w:r w:rsidR="00113594" w:rsidRPr="00667982">
        <w:t xml:space="preserve"> are shown for comparison</w:t>
      </w:r>
      <w:r w:rsidR="00B76D52" w:rsidRPr="00667982">
        <w:t xml:space="preserve">. </w:t>
      </w:r>
    </w:p>
    <w:p w:rsidR="00771ADF" w:rsidRPr="00667982" w:rsidRDefault="00B76D52" w:rsidP="00771ADF">
      <w:pPr>
        <w:pStyle w:val="ListParagraph"/>
        <w:numPr>
          <w:ilvl w:val="1"/>
          <w:numId w:val="1"/>
        </w:numPr>
      </w:pPr>
      <w:r w:rsidRPr="00667982">
        <w:t>Horizontal lines</w:t>
      </w:r>
      <w:r w:rsidR="000D2A27" w:rsidRPr="00667982">
        <w:t xml:space="preserve"> on the GCM and RIM models</w:t>
      </w:r>
      <w:r w:rsidRPr="00667982">
        <w:t xml:space="preserve"> represent the decade in which the predicted sea level </w:t>
      </w:r>
      <w:r w:rsidR="005D2EDB" w:rsidRPr="00667982">
        <w:t xml:space="preserve">rise </w:t>
      </w:r>
      <w:r w:rsidRPr="00667982">
        <w:t>may occur.</w:t>
      </w:r>
    </w:p>
    <w:p w:rsidR="00B161E7" w:rsidRPr="00667982" w:rsidRDefault="00B161E7" w:rsidP="00E0671F">
      <w:r w:rsidRPr="00667982">
        <w:t>Based on the PAC call of 2/28:</w:t>
      </w:r>
    </w:p>
    <w:p w:rsidR="00F86F08" w:rsidRPr="00667982" w:rsidRDefault="00ED67D5" w:rsidP="00E0671F">
      <w:pPr>
        <w:pStyle w:val="ListParagraph"/>
        <w:numPr>
          <w:ilvl w:val="0"/>
          <w:numId w:val="1"/>
        </w:numPr>
      </w:pPr>
      <w:r w:rsidRPr="00667982">
        <w:t xml:space="preserve">SLAMM simulations will conclude at </w:t>
      </w:r>
      <w:r w:rsidR="00DE35B6" w:rsidRPr="00667982">
        <w:t>2100. Maps and numerical data will be output for 2025, 2055, 2085</w:t>
      </w:r>
      <w:r w:rsidR="00BF2474" w:rsidRPr="00667982">
        <w:t>, and 2100</w:t>
      </w:r>
      <w:r w:rsidR="00DE35B6" w:rsidRPr="00667982">
        <w:t>.</w:t>
      </w:r>
    </w:p>
    <w:p w:rsidR="00DE35B6" w:rsidRPr="00667982" w:rsidRDefault="00ED67D5" w:rsidP="00E0671F">
      <w:pPr>
        <w:pStyle w:val="ListParagraph"/>
        <w:numPr>
          <w:ilvl w:val="0"/>
          <w:numId w:val="1"/>
        </w:numPr>
      </w:pPr>
      <w:r w:rsidRPr="00667982">
        <w:t>We will m</w:t>
      </w:r>
      <w:r w:rsidR="005D2EDB" w:rsidRPr="00667982">
        <w:t xml:space="preserve">odel the predicted sea level rise in the center of the </w:t>
      </w:r>
      <w:r w:rsidR="00B83973" w:rsidRPr="00667982">
        <w:t>decadal time period</w:t>
      </w:r>
      <w:r w:rsidR="00DE35B6" w:rsidRPr="00667982">
        <w:t xml:space="preserve">, as </w:t>
      </w:r>
      <w:r w:rsidRPr="00667982">
        <w:t>shown in the graph</w:t>
      </w:r>
      <w:r w:rsidR="00DE35B6" w:rsidRPr="00667982">
        <w:t>.</w:t>
      </w:r>
    </w:p>
    <w:p w:rsidR="00656AE2" w:rsidRPr="00667982" w:rsidRDefault="00DE35B6" w:rsidP="00ED67D5">
      <w:pPr>
        <w:pStyle w:val="ListParagraph"/>
        <w:numPr>
          <w:ilvl w:val="0"/>
          <w:numId w:val="1"/>
        </w:numPr>
      </w:pPr>
      <w:r w:rsidRPr="00667982">
        <w:t>Rather than running</w:t>
      </w:r>
      <w:r w:rsidR="00ED67D5" w:rsidRPr="00667982">
        <w:t xml:space="preserve"> the minimum </w:t>
      </w:r>
      <w:r w:rsidRPr="00667982">
        <w:t>of the GCM scenario</w:t>
      </w:r>
      <w:r w:rsidR="00E0671F" w:rsidRPr="00667982">
        <w:t>, 1m</w:t>
      </w:r>
      <w:r w:rsidRPr="00667982">
        <w:t xml:space="preserve"> of SLR by 2100</w:t>
      </w:r>
      <w:r w:rsidR="00ED67D5" w:rsidRPr="00667982">
        <w:t xml:space="preserve"> (relative to a base year of 2002)</w:t>
      </w:r>
      <w:r w:rsidRPr="00667982">
        <w:t xml:space="preserve"> will be simulated.</w:t>
      </w:r>
      <w:r w:rsidR="00ED67D5" w:rsidRPr="00667982">
        <w:t xml:space="preserve"> </w:t>
      </w:r>
    </w:p>
    <w:p w:rsidR="00656AE2" w:rsidRPr="00667982" w:rsidRDefault="00656AE2">
      <w:r w:rsidRPr="00667982">
        <w:br w:type="page"/>
      </w:r>
    </w:p>
    <w:p w:rsidR="008808F4" w:rsidRPr="00667982" w:rsidRDefault="008808F4" w:rsidP="008808F4">
      <w:pPr>
        <w:pStyle w:val="Caption"/>
        <w:keepNext/>
        <w:jc w:val="center"/>
        <w:rPr>
          <w:rFonts w:cs="Arial"/>
          <w:color w:val="000000" w:themeColor="text1"/>
        </w:rPr>
      </w:pPr>
      <w:r w:rsidRPr="00667982">
        <w:rPr>
          <w:rFonts w:cs="Arial"/>
          <w:color w:val="000000" w:themeColor="text1"/>
        </w:rPr>
        <w:lastRenderedPageBreak/>
        <w:t xml:space="preserve">Table </w:t>
      </w:r>
      <w:r w:rsidR="006947B3" w:rsidRPr="00667982">
        <w:rPr>
          <w:rFonts w:cs="Arial"/>
          <w:color w:val="000000" w:themeColor="text1"/>
        </w:rPr>
        <w:fldChar w:fldCharType="begin"/>
      </w:r>
      <w:r w:rsidRPr="00667982">
        <w:rPr>
          <w:rFonts w:cs="Arial"/>
          <w:color w:val="000000" w:themeColor="text1"/>
        </w:rPr>
        <w:instrText xml:space="preserve"> SEQ Table \* ARABIC </w:instrText>
      </w:r>
      <w:r w:rsidR="006947B3" w:rsidRPr="00667982">
        <w:rPr>
          <w:rFonts w:cs="Arial"/>
          <w:color w:val="000000" w:themeColor="text1"/>
        </w:rPr>
        <w:fldChar w:fldCharType="separate"/>
      </w:r>
      <w:r w:rsidRPr="00667982">
        <w:rPr>
          <w:rFonts w:cs="Arial"/>
          <w:noProof/>
          <w:color w:val="000000" w:themeColor="text1"/>
        </w:rPr>
        <w:t>1</w:t>
      </w:r>
      <w:r w:rsidR="006947B3" w:rsidRPr="00667982">
        <w:rPr>
          <w:rFonts w:cs="Arial"/>
          <w:color w:val="000000" w:themeColor="text1"/>
        </w:rPr>
        <w:fldChar w:fldCharType="end"/>
      </w:r>
      <w:r w:rsidRPr="00667982">
        <w:rPr>
          <w:rFonts w:cs="Arial"/>
          <w:color w:val="000000" w:themeColor="text1"/>
        </w:rPr>
        <w:t>. SLR to be simulated under each scenario for each timestep (mm)</w:t>
      </w:r>
      <w:r w:rsidR="00E513DC" w:rsidRPr="00667982">
        <w:rPr>
          <w:rFonts w:cs="Arial"/>
          <w:color w:val="000000" w:themeColor="text1"/>
        </w:rPr>
        <w:t xml:space="preserve"> relative to a base year of 2002.</w:t>
      </w:r>
    </w:p>
    <w:tbl>
      <w:tblPr>
        <w:tblW w:w="452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939"/>
        <w:gridCol w:w="939"/>
        <w:gridCol w:w="880"/>
        <w:gridCol w:w="828"/>
      </w:tblGrid>
      <w:tr w:rsidR="00205EE1" w:rsidRPr="00667982" w:rsidTr="00205EE1">
        <w:trPr>
          <w:trHeight w:val="270"/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205EE1" w:rsidRPr="00667982" w:rsidRDefault="00205EE1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205EE1" w:rsidRPr="00667982" w:rsidRDefault="00205EE1" w:rsidP="00AD206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GCM Max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vAlign w:val="center"/>
            <w:hideMark/>
          </w:tcPr>
          <w:p w:rsidR="00205EE1" w:rsidRPr="00667982" w:rsidRDefault="00205EE1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1m by 2100</w:t>
            </w:r>
          </w:p>
        </w:tc>
        <w:tc>
          <w:tcPr>
            <w:tcW w:w="880" w:type="dxa"/>
            <w:shd w:val="clear" w:color="auto" w:fill="F2F2F2" w:themeFill="background1" w:themeFillShade="F2"/>
            <w:noWrap/>
            <w:vAlign w:val="center"/>
            <w:hideMark/>
          </w:tcPr>
          <w:p w:rsidR="00205EE1" w:rsidRPr="00667982" w:rsidRDefault="00205EE1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RIM Min</w:t>
            </w:r>
          </w:p>
        </w:tc>
        <w:tc>
          <w:tcPr>
            <w:tcW w:w="828" w:type="dxa"/>
            <w:shd w:val="clear" w:color="auto" w:fill="F2F2F2" w:themeFill="background1" w:themeFillShade="F2"/>
            <w:noWrap/>
            <w:vAlign w:val="center"/>
            <w:hideMark/>
          </w:tcPr>
          <w:p w:rsidR="00205EE1" w:rsidRPr="00667982" w:rsidRDefault="00205EE1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RIM Max</w:t>
            </w:r>
          </w:p>
        </w:tc>
      </w:tr>
      <w:tr w:rsidR="00205EE1" w:rsidRPr="00667982" w:rsidTr="00205EE1">
        <w:trPr>
          <w:trHeight w:val="315"/>
          <w:jc w:val="center"/>
        </w:trPr>
        <w:tc>
          <w:tcPr>
            <w:tcW w:w="939" w:type="dxa"/>
            <w:vAlign w:val="bottom"/>
          </w:tcPr>
          <w:p w:rsidR="00205EE1" w:rsidRPr="00667982" w:rsidRDefault="00205EE1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9" w:type="dxa"/>
            <w:vAlign w:val="bottom"/>
          </w:tcPr>
          <w:p w:rsidR="00205EE1" w:rsidRPr="00667982" w:rsidRDefault="00205EE1" w:rsidP="00AD206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05EE1" w:rsidRPr="00667982" w:rsidRDefault="00205EE1" w:rsidP="00DC4923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129.4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05EE1" w:rsidRPr="00667982" w:rsidRDefault="00205EE1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205EE1" w:rsidRPr="00667982" w:rsidRDefault="00205EE1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254</w:t>
            </w:r>
          </w:p>
        </w:tc>
      </w:tr>
      <w:tr w:rsidR="00205EE1" w:rsidRPr="00667982" w:rsidTr="00205EE1">
        <w:trPr>
          <w:trHeight w:val="315"/>
          <w:jc w:val="center"/>
        </w:trPr>
        <w:tc>
          <w:tcPr>
            <w:tcW w:w="939" w:type="dxa"/>
            <w:vAlign w:val="bottom"/>
          </w:tcPr>
          <w:p w:rsidR="00205EE1" w:rsidRPr="00667982" w:rsidRDefault="00205EE1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2055</w:t>
            </w:r>
          </w:p>
        </w:tc>
        <w:tc>
          <w:tcPr>
            <w:tcW w:w="939" w:type="dxa"/>
            <w:vAlign w:val="bottom"/>
          </w:tcPr>
          <w:p w:rsidR="00205EE1" w:rsidRPr="00667982" w:rsidRDefault="00205EE1" w:rsidP="00AD206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304.8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05EE1" w:rsidRPr="00667982" w:rsidRDefault="00205EE1" w:rsidP="00DC4923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05EE1" w:rsidRPr="00667982" w:rsidRDefault="00205EE1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482.6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205EE1" w:rsidRPr="00667982" w:rsidRDefault="00205EE1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736.6</w:t>
            </w:r>
          </w:p>
        </w:tc>
      </w:tr>
      <w:tr w:rsidR="00205EE1" w:rsidRPr="00667982" w:rsidTr="00205EE1">
        <w:trPr>
          <w:trHeight w:val="270"/>
          <w:jc w:val="center"/>
        </w:trPr>
        <w:tc>
          <w:tcPr>
            <w:tcW w:w="939" w:type="dxa"/>
            <w:vAlign w:val="bottom"/>
          </w:tcPr>
          <w:p w:rsidR="00205EE1" w:rsidRPr="00667982" w:rsidRDefault="00205EE1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2085</w:t>
            </w:r>
          </w:p>
        </w:tc>
        <w:tc>
          <w:tcPr>
            <w:tcW w:w="939" w:type="dxa"/>
            <w:vAlign w:val="bottom"/>
          </w:tcPr>
          <w:p w:rsidR="00205EE1" w:rsidRPr="00667982" w:rsidRDefault="00205EE1" w:rsidP="00AD206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584.2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05EE1" w:rsidRPr="00667982" w:rsidRDefault="00205EE1" w:rsidP="00DC4923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806.7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05EE1" w:rsidRPr="00667982" w:rsidRDefault="00205EE1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1041.4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205EE1" w:rsidRPr="00667982" w:rsidRDefault="00205EE1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1397</w:t>
            </w:r>
          </w:p>
        </w:tc>
      </w:tr>
      <w:tr w:rsidR="00205EE1" w:rsidRPr="00667982" w:rsidTr="00205EE1">
        <w:trPr>
          <w:trHeight w:val="270"/>
          <w:jc w:val="center"/>
        </w:trPr>
        <w:tc>
          <w:tcPr>
            <w:tcW w:w="939" w:type="dxa"/>
            <w:vAlign w:val="bottom"/>
          </w:tcPr>
          <w:p w:rsidR="00205EE1" w:rsidRPr="00667982" w:rsidRDefault="00205EE1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939" w:type="dxa"/>
            <w:vAlign w:val="bottom"/>
          </w:tcPr>
          <w:p w:rsidR="00205EE1" w:rsidRPr="00667982" w:rsidRDefault="00205EE1" w:rsidP="00AD206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717.6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05EE1" w:rsidRPr="00667982" w:rsidRDefault="00205EE1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05EE1" w:rsidRPr="00667982" w:rsidRDefault="00205EE1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1327.2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205EE1" w:rsidRPr="00667982" w:rsidRDefault="00205EE1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1720.9</w:t>
            </w:r>
          </w:p>
        </w:tc>
      </w:tr>
    </w:tbl>
    <w:p w:rsidR="005D2EDB" w:rsidRPr="00667982" w:rsidRDefault="005D2EDB" w:rsidP="00656AE2">
      <w:pPr>
        <w:ind w:left="360"/>
        <w:rPr>
          <w:rFonts w:cs="Arial"/>
          <w:color w:val="000000" w:themeColor="text1"/>
        </w:rPr>
      </w:pPr>
    </w:p>
    <w:p w:rsidR="008808F4" w:rsidRPr="00667982" w:rsidRDefault="008808F4" w:rsidP="008808F4">
      <w:pPr>
        <w:pStyle w:val="Caption"/>
        <w:keepNext/>
        <w:jc w:val="center"/>
        <w:rPr>
          <w:rFonts w:cs="Arial"/>
          <w:color w:val="000000" w:themeColor="text1"/>
        </w:rPr>
      </w:pPr>
      <w:r w:rsidRPr="00667982">
        <w:rPr>
          <w:rFonts w:cs="Arial"/>
          <w:color w:val="000000" w:themeColor="text1"/>
        </w:rPr>
        <w:t xml:space="preserve">Table </w:t>
      </w:r>
      <w:r w:rsidR="006947B3" w:rsidRPr="00667982">
        <w:rPr>
          <w:rFonts w:cs="Arial"/>
          <w:color w:val="000000" w:themeColor="text1"/>
        </w:rPr>
        <w:fldChar w:fldCharType="begin"/>
      </w:r>
      <w:r w:rsidRPr="00667982">
        <w:rPr>
          <w:rFonts w:cs="Arial"/>
          <w:color w:val="000000" w:themeColor="text1"/>
        </w:rPr>
        <w:instrText xml:space="preserve"> SEQ Table \* ARABIC </w:instrText>
      </w:r>
      <w:r w:rsidR="006947B3" w:rsidRPr="00667982">
        <w:rPr>
          <w:rFonts w:cs="Arial"/>
          <w:color w:val="000000" w:themeColor="text1"/>
        </w:rPr>
        <w:fldChar w:fldCharType="separate"/>
      </w:r>
      <w:r w:rsidRPr="00667982">
        <w:rPr>
          <w:rFonts w:cs="Arial"/>
          <w:noProof/>
          <w:color w:val="000000" w:themeColor="text1"/>
        </w:rPr>
        <w:t>2</w:t>
      </w:r>
      <w:r w:rsidR="006947B3" w:rsidRPr="00667982">
        <w:rPr>
          <w:rFonts w:cs="Arial"/>
          <w:color w:val="000000" w:themeColor="text1"/>
        </w:rPr>
        <w:fldChar w:fldCharType="end"/>
      </w:r>
      <w:r w:rsidRPr="00667982">
        <w:rPr>
          <w:rFonts w:cs="Arial"/>
          <w:color w:val="000000" w:themeColor="text1"/>
        </w:rPr>
        <w:t>. SLR to be simulated under each scenario for each timestep (inches)</w:t>
      </w:r>
      <w:r w:rsidR="00E513DC" w:rsidRPr="00667982">
        <w:rPr>
          <w:rFonts w:cs="Arial"/>
          <w:color w:val="000000" w:themeColor="text1"/>
        </w:rPr>
        <w:t xml:space="preserve"> relative to a base year of 2002.</w:t>
      </w:r>
      <w:bookmarkStart w:id="0" w:name="_GoBack"/>
      <w:bookmarkEnd w:id="0"/>
    </w:p>
    <w:tbl>
      <w:tblPr>
        <w:tblW w:w="452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939"/>
        <w:gridCol w:w="939"/>
        <w:gridCol w:w="880"/>
        <w:gridCol w:w="828"/>
      </w:tblGrid>
      <w:tr w:rsidR="00E513DC" w:rsidRPr="00667982" w:rsidTr="00CA49AE">
        <w:trPr>
          <w:trHeight w:val="270"/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bottom"/>
          </w:tcPr>
          <w:p w:rsidR="00E513DC" w:rsidRPr="00667982" w:rsidRDefault="00E513DC" w:rsidP="00AD206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GCM Max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vAlign w:val="bottom"/>
            <w:hideMark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1m by 2100</w:t>
            </w:r>
          </w:p>
        </w:tc>
        <w:tc>
          <w:tcPr>
            <w:tcW w:w="880" w:type="dxa"/>
            <w:shd w:val="clear" w:color="auto" w:fill="F2F2F2" w:themeFill="background1" w:themeFillShade="F2"/>
            <w:noWrap/>
            <w:vAlign w:val="bottom"/>
            <w:hideMark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RIM Min</w:t>
            </w:r>
          </w:p>
        </w:tc>
        <w:tc>
          <w:tcPr>
            <w:tcW w:w="828" w:type="dxa"/>
            <w:shd w:val="clear" w:color="auto" w:fill="F2F2F2" w:themeFill="background1" w:themeFillShade="F2"/>
            <w:noWrap/>
            <w:vAlign w:val="bottom"/>
            <w:hideMark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RIM Max</w:t>
            </w:r>
          </w:p>
        </w:tc>
      </w:tr>
      <w:tr w:rsidR="00E513DC" w:rsidRPr="00667982" w:rsidTr="00CA49AE">
        <w:trPr>
          <w:trHeight w:val="315"/>
          <w:jc w:val="center"/>
        </w:trPr>
        <w:tc>
          <w:tcPr>
            <w:tcW w:w="939" w:type="dxa"/>
            <w:vAlign w:val="bottom"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9" w:type="dxa"/>
            <w:vAlign w:val="bottom"/>
          </w:tcPr>
          <w:p w:rsidR="00E513DC" w:rsidRPr="00667982" w:rsidRDefault="00E513DC" w:rsidP="00AD206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10.0</w:t>
            </w:r>
          </w:p>
        </w:tc>
      </w:tr>
      <w:tr w:rsidR="00E513DC" w:rsidRPr="00667982" w:rsidTr="00CA49AE">
        <w:trPr>
          <w:trHeight w:val="315"/>
          <w:jc w:val="center"/>
        </w:trPr>
        <w:tc>
          <w:tcPr>
            <w:tcW w:w="939" w:type="dxa"/>
            <w:vAlign w:val="bottom"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2055</w:t>
            </w:r>
          </w:p>
        </w:tc>
        <w:tc>
          <w:tcPr>
            <w:tcW w:w="939" w:type="dxa"/>
            <w:vAlign w:val="bottom"/>
          </w:tcPr>
          <w:p w:rsidR="00E513DC" w:rsidRPr="00667982" w:rsidRDefault="00E513DC" w:rsidP="00AD206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12.0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17.0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19.0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29.0</w:t>
            </w:r>
          </w:p>
        </w:tc>
      </w:tr>
      <w:tr w:rsidR="00E513DC" w:rsidRPr="00667982" w:rsidTr="00CA49AE">
        <w:trPr>
          <w:trHeight w:val="270"/>
          <w:jc w:val="center"/>
        </w:trPr>
        <w:tc>
          <w:tcPr>
            <w:tcW w:w="939" w:type="dxa"/>
            <w:vAlign w:val="bottom"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2085</w:t>
            </w:r>
          </w:p>
        </w:tc>
        <w:tc>
          <w:tcPr>
            <w:tcW w:w="939" w:type="dxa"/>
            <w:vAlign w:val="bottom"/>
          </w:tcPr>
          <w:p w:rsidR="00E513DC" w:rsidRPr="00667982" w:rsidRDefault="00E513DC" w:rsidP="00AD206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23.0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31.8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41.0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55.0</w:t>
            </w:r>
          </w:p>
        </w:tc>
      </w:tr>
      <w:tr w:rsidR="00E513DC" w:rsidRPr="00667982" w:rsidTr="00CA49AE">
        <w:trPr>
          <w:trHeight w:val="270"/>
          <w:jc w:val="center"/>
        </w:trPr>
        <w:tc>
          <w:tcPr>
            <w:tcW w:w="939" w:type="dxa"/>
            <w:vAlign w:val="bottom"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939" w:type="dxa"/>
            <w:vAlign w:val="bottom"/>
          </w:tcPr>
          <w:p w:rsidR="00E513DC" w:rsidRPr="00667982" w:rsidRDefault="00E513DC" w:rsidP="00AD206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28.3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39.4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52.3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E513DC" w:rsidRPr="00667982" w:rsidRDefault="00E513DC" w:rsidP="00656A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67982">
              <w:rPr>
                <w:rFonts w:eastAsia="Times New Roman" w:cs="Arial"/>
                <w:color w:val="000000" w:themeColor="text1"/>
                <w:sz w:val="20"/>
                <w:szCs w:val="20"/>
              </w:rPr>
              <w:t>67.8</w:t>
            </w:r>
          </w:p>
        </w:tc>
      </w:tr>
    </w:tbl>
    <w:p w:rsidR="00656AE2" w:rsidRPr="00667982" w:rsidRDefault="00656AE2" w:rsidP="00656AE2">
      <w:pPr>
        <w:ind w:left="360"/>
        <w:rPr>
          <w:rFonts w:cs="Arial"/>
          <w:color w:val="000000" w:themeColor="text1"/>
        </w:rPr>
      </w:pPr>
    </w:p>
    <w:sectPr w:rsidR="00656AE2" w:rsidRPr="00667982" w:rsidSect="006947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55" w:rsidRDefault="00B54E55" w:rsidP="00B54E55">
      <w:pPr>
        <w:spacing w:after="0" w:line="240" w:lineRule="auto"/>
      </w:pPr>
      <w:r>
        <w:separator/>
      </w:r>
    </w:p>
  </w:endnote>
  <w:endnote w:type="continuationSeparator" w:id="0">
    <w:p w:rsidR="00B54E55" w:rsidRDefault="00B54E55" w:rsidP="00B5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55" w:rsidRDefault="00B54E55" w:rsidP="00B54E55">
      <w:pPr>
        <w:spacing w:after="0" w:line="240" w:lineRule="auto"/>
      </w:pPr>
      <w:r>
        <w:separator/>
      </w:r>
    </w:p>
  </w:footnote>
  <w:footnote w:type="continuationSeparator" w:id="0">
    <w:p w:rsidR="00B54E55" w:rsidRDefault="00B54E55" w:rsidP="00B5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55" w:rsidRDefault="00B54E55" w:rsidP="00B54E55">
    <w:pPr>
      <w:pStyle w:val="Header"/>
      <w:jc w:val="center"/>
    </w:pPr>
    <w:r>
      <w:t>Proposed SLR scenarios for NYSERDA SLAMM simulations</w:t>
    </w:r>
  </w:p>
  <w:p w:rsidR="00B54E55" w:rsidRDefault="00B54E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2D46"/>
    <w:multiLevelType w:val="hybridMultilevel"/>
    <w:tmpl w:val="FF784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C0B4C"/>
    <w:multiLevelType w:val="hybridMultilevel"/>
    <w:tmpl w:val="C096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F78"/>
    <w:rsid w:val="000270AD"/>
    <w:rsid w:val="00085F78"/>
    <w:rsid w:val="000D2A27"/>
    <w:rsid w:val="00113594"/>
    <w:rsid w:val="00205EE1"/>
    <w:rsid w:val="00265250"/>
    <w:rsid w:val="002C72BB"/>
    <w:rsid w:val="003A60D3"/>
    <w:rsid w:val="00512974"/>
    <w:rsid w:val="005A1B50"/>
    <w:rsid w:val="005D2EDB"/>
    <w:rsid w:val="00621E65"/>
    <w:rsid w:val="00656AE2"/>
    <w:rsid w:val="00667982"/>
    <w:rsid w:val="006947B3"/>
    <w:rsid w:val="00771ADF"/>
    <w:rsid w:val="007966BC"/>
    <w:rsid w:val="00806397"/>
    <w:rsid w:val="00823022"/>
    <w:rsid w:val="008808F4"/>
    <w:rsid w:val="009F78C6"/>
    <w:rsid w:val="00AF7B85"/>
    <w:rsid w:val="00B161E7"/>
    <w:rsid w:val="00B54E55"/>
    <w:rsid w:val="00B76D52"/>
    <w:rsid w:val="00B83973"/>
    <w:rsid w:val="00BF2474"/>
    <w:rsid w:val="00DC4923"/>
    <w:rsid w:val="00DE35B6"/>
    <w:rsid w:val="00E0671F"/>
    <w:rsid w:val="00E4514F"/>
    <w:rsid w:val="00E513DC"/>
    <w:rsid w:val="00E97D69"/>
    <w:rsid w:val="00ED67D5"/>
    <w:rsid w:val="00F60E1C"/>
    <w:rsid w:val="00F8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55"/>
  </w:style>
  <w:style w:type="paragraph" w:styleId="Footer">
    <w:name w:val="footer"/>
    <w:basedOn w:val="Normal"/>
    <w:link w:val="FooterChar"/>
    <w:uiPriority w:val="99"/>
    <w:unhideWhenUsed/>
    <w:rsid w:val="00B5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55"/>
  </w:style>
  <w:style w:type="character" w:styleId="CommentReference">
    <w:name w:val="annotation reference"/>
    <w:basedOn w:val="DefaultParagraphFont"/>
    <w:uiPriority w:val="99"/>
    <w:semiHidden/>
    <w:unhideWhenUsed/>
    <w:rsid w:val="00B83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973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808F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55"/>
  </w:style>
  <w:style w:type="paragraph" w:styleId="Footer">
    <w:name w:val="footer"/>
    <w:basedOn w:val="Normal"/>
    <w:link w:val="FooterChar"/>
    <w:uiPriority w:val="99"/>
    <w:unhideWhenUsed/>
    <w:rsid w:val="00B5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55"/>
  </w:style>
  <w:style w:type="character" w:styleId="CommentReference">
    <w:name w:val="annotation reference"/>
    <w:basedOn w:val="DefaultParagraphFont"/>
    <w:uiPriority w:val="99"/>
    <w:semiHidden/>
    <w:unhideWhenUsed/>
    <w:rsid w:val="00B83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973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808F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FFF7-170C-44D4-90C0-EF6CFF79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Polaczyk</dc:creator>
  <cp:lastModifiedBy>Marco</cp:lastModifiedBy>
  <cp:revision>5</cp:revision>
  <dcterms:created xsi:type="dcterms:W3CDTF">2013-04-29T14:15:00Z</dcterms:created>
  <dcterms:modified xsi:type="dcterms:W3CDTF">2013-04-30T15:25:00Z</dcterms:modified>
</cp:coreProperties>
</file>